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D585F" w14:textId="77777777" w:rsidR="00123D85" w:rsidRPr="00792033" w:rsidRDefault="00123D85" w:rsidP="00123D85">
      <w:pPr>
        <w:spacing w:line="360" w:lineRule="auto"/>
        <w:rPr>
          <w:rFonts w:ascii="Montserrat Light" w:eastAsia="MS Mincho" w:hAnsi="Montserrat Light"/>
        </w:rPr>
      </w:pPr>
    </w:p>
    <w:p w14:paraId="2C3A1A02" w14:textId="650B5AAA" w:rsidR="00123D85" w:rsidRPr="00D24C44" w:rsidRDefault="00527EC6" w:rsidP="0069181A">
      <w:pPr>
        <w:pStyle w:val="Sinespaciado"/>
        <w:numPr>
          <w:ilvl w:val="0"/>
          <w:numId w:val="3"/>
        </w:numPr>
        <w:spacing w:line="360" w:lineRule="auto"/>
        <w:ind w:left="709" w:hanging="425"/>
        <w:jc w:val="center"/>
        <w:rPr>
          <w:rFonts w:ascii="Noto Sans" w:eastAsia="Calibri" w:hAnsi="Noto Sans" w:cs="Noto Sans"/>
          <w:b/>
          <w:bCs/>
          <w:color w:val="000000" w:themeColor="text1"/>
          <w:sz w:val="28"/>
          <w:szCs w:val="28"/>
          <w:lang w:val="es-MX" w:eastAsia="en-US"/>
        </w:rPr>
      </w:pPr>
      <w:r w:rsidRPr="00D24C44">
        <w:rPr>
          <w:rFonts w:ascii="Noto Sans" w:eastAsia="Calibri" w:hAnsi="Noto Sans" w:cs="Noto Sans"/>
          <w:b/>
          <w:bCs/>
          <w:color w:val="000000" w:themeColor="text1"/>
          <w:sz w:val="28"/>
          <w:szCs w:val="28"/>
          <w:lang w:val="es-MX" w:eastAsia="en-US"/>
        </w:rPr>
        <w:t>O</w:t>
      </w:r>
      <w:r w:rsidR="00123D85" w:rsidRPr="00D24C44">
        <w:rPr>
          <w:rFonts w:ascii="Noto Sans" w:eastAsia="Calibri" w:hAnsi="Noto Sans" w:cs="Noto Sans"/>
          <w:b/>
          <w:bCs/>
          <w:color w:val="000000" w:themeColor="text1"/>
          <w:sz w:val="28"/>
          <w:szCs w:val="28"/>
          <w:lang w:val="es-MX" w:eastAsia="en-US"/>
        </w:rPr>
        <w:t>RDEN DEL DÍA</w:t>
      </w:r>
    </w:p>
    <w:p w14:paraId="4C0492DF" w14:textId="77777777" w:rsidR="00123D85" w:rsidRPr="00D24C44" w:rsidRDefault="00123D85" w:rsidP="00123D85">
      <w:pPr>
        <w:spacing w:line="360" w:lineRule="auto"/>
        <w:rPr>
          <w:rFonts w:ascii="Noto Sans" w:hAnsi="Noto Sans" w:cs="Noto Sans"/>
          <w:sz w:val="22"/>
          <w:szCs w:val="22"/>
        </w:rPr>
      </w:pPr>
    </w:p>
    <w:p w14:paraId="7A50AF05" w14:textId="77777777" w:rsidR="00123D85" w:rsidRPr="00D24C44" w:rsidRDefault="00123D85" w:rsidP="00123D85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Lista de asistencia y declaración del quórum legal.</w:t>
      </w:r>
    </w:p>
    <w:p w14:paraId="04574409" w14:textId="77777777" w:rsidR="00123D85" w:rsidRPr="00D24C44" w:rsidRDefault="00123D85" w:rsidP="00123D85">
      <w:pPr>
        <w:pStyle w:val="Prrafodelista"/>
        <w:spacing w:after="0" w:line="240" w:lineRule="auto"/>
        <w:ind w:hanging="436"/>
        <w:jc w:val="both"/>
        <w:rPr>
          <w:rFonts w:ascii="Noto Sans" w:hAnsi="Noto Sans" w:cs="Noto Sans"/>
        </w:rPr>
      </w:pPr>
    </w:p>
    <w:p w14:paraId="22D9D26E" w14:textId="77777777" w:rsidR="00123D85" w:rsidRPr="00D24C44" w:rsidRDefault="00123D85" w:rsidP="00123D85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Lectura y, en su caso, aprobación del orden del día.</w:t>
      </w:r>
    </w:p>
    <w:p w14:paraId="196A928A" w14:textId="77777777" w:rsidR="00123D85" w:rsidRPr="00D24C44" w:rsidRDefault="00123D85" w:rsidP="00123D85">
      <w:pPr>
        <w:pStyle w:val="Prrafodelista"/>
        <w:spacing w:after="0" w:line="240" w:lineRule="auto"/>
        <w:ind w:hanging="436"/>
        <w:jc w:val="both"/>
        <w:rPr>
          <w:rFonts w:ascii="Noto Sans" w:hAnsi="Noto Sans" w:cs="Noto Sans"/>
        </w:rPr>
      </w:pPr>
    </w:p>
    <w:p w14:paraId="28848409" w14:textId="77777777" w:rsidR="00123D85" w:rsidRPr="00D24C44" w:rsidRDefault="00123D85" w:rsidP="00123D85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Lectura y, en su caso, aprobación del acta de la sesión anterior.</w:t>
      </w:r>
    </w:p>
    <w:p w14:paraId="7ECA272E" w14:textId="77777777" w:rsidR="00123D85" w:rsidRPr="00D24C44" w:rsidRDefault="00123D85" w:rsidP="00123D85">
      <w:pPr>
        <w:pStyle w:val="Prrafodelista"/>
        <w:spacing w:after="0" w:line="240" w:lineRule="auto"/>
        <w:ind w:hanging="436"/>
        <w:jc w:val="both"/>
        <w:rPr>
          <w:rFonts w:ascii="Noto Sans" w:hAnsi="Noto Sans" w:cs="Noto Sans"/>
        </w:rPr>
      </w:pPr>
    </w:p>
    <w:p w14:paraId="2C4E0EB7" w14:textId="497DEA21" w:rsidR="00123D85" w:rsidRPr="00D24C44" w:rsidRDefault="00123D85" w:rsidP="00123D85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 xml:space="preserve">Presentación y, en su caso, aprobación del Informe de Autoevaluación </w:t>
      </w:r>
      <w:r w:rsidR="00382449" w:rsidRPr="00D24C44">
        <w:rPr>
          <w:rFonts w:ascii="Noto Sans" w:hAnsi="Noto Sans" w:cs="Noto Sans"/>
        </w:rPr>
        <w:t xml:space="preserve">derivado del programa institucional Anual </w:t>
      </w:r>
      <w:r w:rsidRPr="00D24C44">
        <w:rPr>
          <w:rFonts w:ascii="Noto Sans" w:hAnsi="Noto Sans" w:cs="Noto Sans"/>
        </w:rPr>
        <w:t>202</w:t>
      </w:r>
      <w:r w:rsidR="009D3D39" w:rsidRPr="00D24C44">
        <w:rPr>
          <w:rFonts w:ascii="Noto Sans" w:hAnsi="Noto Sans" w:cs="Noto Sans"/>
        </w:rPr>
        <w:t>4</w:t>
      </w:r>
      <w:r w:rsidRPr="00D24C44">
        <w:rPr>
          <w:rFonts w:ascii="Noto Sans" w:hAnsi="Noto Sans" w:cs="Noto Sans"/>
        </w:rPr>
        <w:t xml:space="preserve">, presentado por </w:t>
      </w:r>
      <w:r w:rsidR="004C7BBF" w:rsidRPr="00D24C44">
        <w:rPr>
          <w:rFonts w:ascii="Noto Sans" w:hAnsi="Noto Sans" w:cs="Noto Sans"/>
        </w:rPr>
        <w:t>la persona</w:t>
      </w:r>
      <w:r w:rsidRPr="00D24C44">
        <w:rPr>
          <w:rFonts w:ascii="Noto Sans" w:hAnsi="Noto Sans" w:cs="Noto Sans"/>
        </w:rPr>
        <w:t xml:space="preserve"> Titular de</w:t>
      </w:r>
      <w:r w:rsidR="00FB4B8F">
        <w:rPr>
          <w:rFonts w:ascii="Noto Sans" w:hAnsi="Noto Sans" w:cs="Noto Sans"/>
        </w:rPr>
        <w:t xml:space="preserve"> CPI</w:t>
      </w:r>
      <w:r w:rsidRPr="00D24C44">
        <w:rPr>
          <w:rFonts w:ascii="Noto Sans" w:hAnsi="Noto Sans" w:cs="Noto Sans"/>
        </w:rPr>
        <w:t>.</w:t>
      </w:r>
    </w:p>
    <w:p w14:paraId="499757D3" w14:textId="77777777" w:rsidR="00123D85" w:rsidRPr="00D24C44" w:rsidRDefault="00123D85" w:rsidP="00123D85">
      <w:pPr>
        <w:pStyle w:val="Prrafodelista"/>
        <w:spacing w:after="0" w:line="240" w:lineRule="auto"/>
        <w:ind w:hanging="436"/>
        <w:jc w:val="both"/>
        <w:rPr>
          <w:rFonts w:ascii="Noto Sans" w:hAnsi="Noto Sans" w:cs="Noto Sans"/>
        </w:rPr>
      </w:pPr>
    </w:p>
    <w:p w14:paraId="4E110F38" w14:textId="3F0B6D02" w:rsidR="00123D85" w:rsidRPr="00D24C44" w:rsidRDefault="00123D85" w:rsidP="00123D85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Presentación de los Estados Financieros Dictaminados de la entidad al 31 de diciembre de 202</w:t>
      </w:r>
      <w:r w:rsidR="009D3D39" w:rsidRPr="00D24C44">
        <w:rPr>
          <w:rFonts w:ascii="Noto Sans" w:hAnsi="Noto Sans" w:cs="Noto Sans"/>
        </w:rPr>
        <w:t>4</w:t>
      </w:r>
      <w:r w:rsidRPr="00D24C44">
        <w:rPr>
          <w:rFonts w:ascii="Noto Sans" w:hAnsi="Noto Sans" w:cs="Noto Sans"/>
        </w:rPr>
        <w:t>.</w:t>
      </w:r>
    </w:p>
    <w:p w14:paraId="7F81C1D0" w14:textId="77777777" w:rsidR="00123D85" w:rsidRPr="00D24C44" w:rsidRDefault="00123D85" w:rsidP="00123D85">
      <w:pPr>
        <w:pStyle w:val="Prrafodelista"/>
        <w:spacing w:after="0" w:line="240" w:lineRule="auto"/>
        <w:ind w:hanging="436"/>
        <w:jc w:val="both"/>
        <w:rPr>
          <w:rFonts w:ascii="Noto Sans" w:hAnsi="Noto Sans" w:cs="Noto Sans"/>
        </w:rPr>
      </w:pPr>
    </w:p>
    <w:p w14:paraId="2FF54D09" w14:textId="08C8C109" w:rsidR="00123D85" w:rsidRPr="00D24C44" w:rsidRDefault="00123D85" w:rsidP="00123D85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Informe de l</w:t>
      </w:r>
      <w:r w:rsidR="00D913C8" w:rsidRPr="00D24C44">
        <w:rPr>
          <w:rFonts w:ascii="Noto Sans" w:hAnsi="Noto Sans" w:cs="Noto Sans"/>
        </w:rPr>
        <w:t>a</w:t>
      </w:r>
      <w:r w:rsidR="00FB4B8F">
        <w:rPr>
          <w:rFonts w:ascii="Noto Sans" w:hAnsi="Noto Sans" w:cs="Noto Sans"/>
        </w:rPr>
        <w:t xml:space="preserve"> Dirección General de Prevención de la Corrupción y Mejora Continua 3 de la Secretaría Anticorrupción y Buen Gobierno (</w:t>
      </w:r>
      <w:proofErr w:type="spellStart"/>
      <w:r w:rsidR="00FB4B8F">
        <w:rPr>
          <w:rFonts w:ascii="Noto Sans" w:hAnsi="Noto Sans" w:cs="Noto Sans"/>
        </w:rPr>
        <w:t>SAyBG</w:t>
      </w:r>
      <w:proofErr w:type="spellEnd"/>
      <w:r w:rsidR="00FB4B8F">
        <w:rPr>
          <w:rFonts w:ascii="Noto Sans" w:hAnsi="Noto Sans" w:cs="Noto Sans"/>
        </w:rPr>
        <w:t xml:space="preserve">), </w:t>
      </w:r>
      <w:r w:rsidRPr="00D24C44">
        <w:rPr>
          <w:rFonts w:ascii="Noto Sans" w:hAnsi="Noto Sans" w:cs="Noto Sans"/>
        </w:rPr>
        <w:t>sobre los Estados Financieros Dictaminados de la entidad al 31 de diciembre de 202</w:t>
      </w:r>
      <w:r w:rsidR="009D3D39" w:rsidRPr="00D24C44">
        <w:rPr>
          <w:rFonts w:ascii="Noto Sans" w:hAnsi="Noto Sans" w:cs="Noto Sans"/>
        </w:rPr>
        <w:t>4</w:t>
      </w:r>
      <w:r w:rsidR="00B34DB0" w:rsidRPr="00D24C44">
        <w:rPr>
          <w:rFonts w:ascii="Noto Sans" w:hAnsi="Noto Sans" w:cs="Noto Sans"/>
        </w:rPr>
        <w:t>.</w:t>
      </w:r>
    </w:p>
    <w:p w14:paraId="70993180" w14:textId="77777777" w:rsidR="00123D85" w:rsidRPr="00D24C44" w:rsidRDefault="00123D85" w:rsidP="00123D85">
      <w:pPr>
        <w:pStyle w:val="Prrafodelista"/>
        <w:spacing w:after="0" w:line="240" w:lineRule="auto"/>
        <w:ind w:hanging="436"/>
        <w:jc w:val="both"/>
        <w:rPr>
          <w:rFonts w:ascii="Noto Sans" w:hAnsi="Noto Sans" w:cs="Noto Sans"/>
        </w:rPr>
      </w:pPr>
    </w:p>
    <w:p w14:paraId="78D22E14" w14:textId="3CE14F2A" w:rsidR="00123D85" w:rsidRPr="00D24C44" w:rsidRDefault="00123D85" w:rsidP="00B91357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Análisis y, en su caso, aprobación de los Estados Financieros Dictaminados de la entidad al 31 de diciembre de 202</w:t>
      </w:r>
      <w:r w:rsidR="009D3D39" w:rsidRPr="00D24C44">
        <w:rPr>
          <w:rFonts w:ascii="Noto Sans" w:hAnsi="Noto Sans" w:cs="Noto Sans"/>
        </w:rPr>
        <w:t>4</w:t>
      </w:r>
      <w:r w:rsidRPr="00D24C44">
        <w:rPr>
          <w:rFonts w:ascii="Noto Sans" w:hAnsi="Noto Sans" w:cs="Noto Sans"/>
        </w:rPr>
        <w:t>.</w:t>
      </w:r>
    </w:p>
    <w:p w14:paraId="552940E2" w14:textId="77777777" w:rsidR="00903714" w:rsidRPr="00D24C44" w:rsidRDefault="00903714" w:rsidP="00903714">
      <w:pPr>
        <w:pStyle w:val="Prrafodelista"/>
        <w:rPr>
          <w:rFonts w:ascii="Noto Sans" w:hAnsi="Noto Sans" w:cs="Noto Sans"/>
        </w:rPr>
      </w:pPr>
    </w:p>
    <w:p w14:paraId="4F69AA4E" w14:textId="7F68F6D4" w:rsidR="00102944" w:rsidRPr="00D24C44" w:rsidRDefault="00123D85" w:rsidP="00B91357">
      <w:pPr>
        <w:pStyle w:val="Prrafodelista"/>
        <w:numPr>
          <w:ilvl w:val="0"/>
          <w:numId w:val="1"/>
        </w:numPr>
        <w:spacing w:after="0" w:line="240" w:lineRule="auto"/>
        <w:ind w:hanging="436"/>
        <w:jc w:val="both"/>
        <w:rPr>
          <w:rFonts w:ascii="Noto Sans" w:hAnsi="Noto Sans" w:cs="Noto Sans"/>
        </w:rPr>
      </w:pPr>
      <w:r w:rsidRPr="00D24C44">
        <w:rPr>
          <w:rFonts w:ascii="Noto Sans" w:hAnsi="Noto Sans" w:cs="Noto Sans"/>
        </w:rPr>
        <w:t>Asuntos Generales.</w:t>
      </w:r>
    </w:p>
    <w:sectPr w:rsidR="00102944" w:rsidRPr="00D24C44" w:rsidSect="00BC482C">
      <w:headerReference w:type="default" r:id="rId8"/>
      <w:footerReference w:type="default" r:id="rId9"/>
      <w:pgSz w:w="12240" w:h="15840"/>
      <w:pgMar w:top="2552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87AD5" w14:textId="77777777" w:rsidR="003E45A7" w:rsidRDefault="003E45A7" w:rsidP="005C6F62">
      <w:r>
        <w:separator/>
      </w:r>
    </w:p>
  </w:endnote>
  <w:endnote w:type="continuationSeparator" w:id="0">
    <w:p w14:paraId="043B628A" w14:textId="77777777" w:rsidR="003E45A7" w:rsidRDefault="003E45A7" w:rsidP="005C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manist Medium">
    <w:altName w:val="Calibri"/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BE2D6" w14:textId="54E0DCD9" w:rsidR="00632AD4" w:rsidRDefault="009D3D39" w:rsidP="00792033">
    <w:pPr>
      <w:pStyle w:val="Piedepgina"/>
      <w:tabs>
        <w:tab w:val="clear" w:pos="4252"/>
        <w:tab w:val="clear" w:pos="8504"/>
        <w:tab w:val="left" w:pos="20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1855815" wp14:editId="4398E6A8">
              <wp:simplePos x="0" y="0"/>
              <wp:positionH relativeFrom="column">
                <wp:posOffset>5918835</wp:posOffset>
              </wp:positionH>
              <wp:positionV relativeFrom="paragraph">
                <wp:posOffset>76200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70A7C4" w14:textId="77777777" w:rsidR="009D3D39" w:rsidRPr="00A1262B" w:rsidRDefault="009D3D39" w:rsidP="009D3D39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855815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margin-left:466.05pt;margin-top:6pt;width:70.8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H0GQIAADI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" filled="f" stroked="f" strokeweight=".5pt">
              <v:textbox>
                <w:txbxContent>
                  <w:p w14:paraId="3870A7C4" w14:textId="77777777" w:rsidR="009D3D39" w:rsidRPr="00A1262B" w:rsidRDefault="009D3D39" w:rsidP="009D3D39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97D94C" wp14:editId="6D1DBAF7">
              <wp:simplePos x="0" y="0"/>
              <wp:positionH relativeFrom="column">
                <wp:posOffset>1518285</wp:posOffset>
              </wp:positionH>
              <wp:positionV relativeFrom="paragraph">
                <wp:posOffset>-266700</wp:posOffset>
              </wp:positionV>
              <wp:extent cx="5029200" cy="958850"/>
              <wp:effectExtent l="0" t="0" r="0" b="0"/>
              <wp:wrapNone/>
              <wp:docPr id="912921440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958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C787BB" w14:textId="77777777" w:rsidR="009D3D39" w:rsidRPr="00D00C3B" w:rsidRDefault="009D3D39" w:rsidP="009D3D39">
                          <w:pPr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</w:pP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 xml:space="preserve">Carretera antigua a Coatepec No. 351, El Haya, C.P. 91073, Xalapa, Ver., México. Tel: (228) 842 1800 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E</w:t>
                          </w:r>
                          <w:r w:rsidRPr="00D00C3B">
                            <w:rPr>
                              <w:rFonts w:ascii="Noto Sans" w:hAnsi="Noto Sans" w:cs="Noto Sans"/>
                              <w:color w:val="4D182A"/>
                              <w:sz w:val="14"/>
                              <w:szCs w:val="14"/>
                            </w:rPr>
                            <w:t>xt .1001 y 1002</w:t>
                          </w:r>
                        </w:p>
                        <w:p w14:paraId="75AEC9CD" w14:textId="77777777" w:rsidR="009D3D39" w:rsidRDefault="009D3D39" w:rsidP="009D3D39">
                          <w:pPr>
                            <w:ind w:right="1197"/>
                            <w:rPr>
                              <w:color w:val="4D182A"/>
                              <w:sz w:val="13"/>
                              <w:szCs w:val="13"/>
                            </w:rPr>
                          </w:pPr>
                          <w:r w:rsidRPr="000034C8">
                            <w:rPr>
                              <w:color w:val="4D182A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  <w:p w14:paraId="4D80B881" w14:textId="77777777" w:rsidR="009D3D39" w:rsidRDefault="009D3D39" w:rsidP="009D3D39">
                          <w:pPr>
                            <w:ind w:right="1197"/>
                            <w:rPr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E331097" w14:textId="77777777" w:rsidR="009D3D39" w:rsidRDefault="009D3D39" w:rsidP="009D3D39">
                          <w:pPr>
                            <w:ind w:right="1197"/>
                            <w:rPr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81067FD" w14:textId="77777777" w:rsidR="009D3D39" w:rsidRPr="00682CE4" w:rsidRDefault="009D3D39" w:rsidP="009D3D39">
                          <w:pPr>
                            <w:ind w:right="1197"/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</w:pPr>
                          <w:hyperlink r:id="rId1" w:history="1">
                            <w:r w:rsidRPr="00AC5C2C">
                              <w:rPr>
                                <w:rStyle w:val="Hipervnculo"/>
                                <w:rFonts w:ascii="Noto Sans" w:hAnsi="Noto Sans" w:cs="Noto Sans"/>
                                <w:sz w:val="16"/>
                                <w:szCs w:val="21"/>
                              </w:rPr>
                              <w:t>direccion.general@inecol.mx</w:t>
                            </w:r>
                          </w:hyperlink>
                          <w:r>
                            <w:rPr>
                              <w:rFonts w:ascii="Noto Sans" w:hAnsi="Noto Sans" w:cs="Noto Sans"/>
                              <w:color w:val="4D182A"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D22E8D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www.inecol.mx    </w:t>
                          </w:r>
                        </w:p>
                        <w:p w14:paraId="58724DC5" w14:textId="77777777" w:rsidR="009D3D39" w:rsidRPr="00D22E8D" w:rsidRDefault="009D3D39" w:rsidP="009D3D39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41E57E2" w14:textId="77777777" w:rsidR="009D3D39" w:rsidRPr="00D22E8D" w:rsidRDefault="009D3D39" w:rsidP="009D3D39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97D94C" id="_x0000_s1028" type="#_x0000_t202" style="position:absolute;margin-left:119.55pt;margin-top:-21pt;width:396pt;height:7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" filled="f" stroked="f" strokeweight=".5pt">
              <v:textbox>
                <w:txbxContent>
                  <w:p w14:paraId="04C787BB" w14:textId="77777777" w:rsidR="009D3D39" w:rsidRPr="00D00C3B" w:rsidRDefault="009D3D39" w:rsidP="009D3D39">
                    <w:pPr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</w:pP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 xml:space="preserve">Carretera antigua a Coatepec No. 351, El Haya, C.P. 91073, Xalapa, Ver., México. Tel: (228) 842 1800 </w:t>
                    </w:r>
                    <w:r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E</w:t>
                    </w:r>
                    <w:r w:rsidRPr="00D00C3B">
                      <w:rPr>
                        <w:rFonts w:ascii="Noto Sans" w:hAnsi="Noto Sans" w:cs="Noto Sans"/>
                        <w:color w:val="4D182A"/>
                        <w:sz w:val="14"/>
                        <w:szCs w:val="14"/>
                      </w:rPr>
                      <w:t>xt .1001 y 1002</w:t>
                    </w:r>
                  </w:p>
                  <w:p w14:paraId="75AEC9CD" w14:textId="77777777" w:rsidR="009D3D39" w:rsidRDefault="009D3D39" w:rsidP="009D3D39">
                    <w:pPr>
                      <w:ind w:right="1197"/>
                      <w:rPr>
                        <w:color w:val="4D182A"/>
                        <w:sz w:val="13"/>
                        <w:szCs w:val="13"/>
                      </w:rPr>
                    </w:pPr>
                    <w:r w:rsidRPr="000034C8">
                      <w:rPr>
                        <w:color w:val="4D182A"/>
                        <w:sz w:val="13"/>
                        <w:szCs w:val="13"/>
                      </w:rPr>
                      <w:t xml:space="preserve"> </w:t>
                    </w:r>
                  </w:p>
                  <w:p w14:paraId="4D80B881" w14:textId="77777777" w:rsidR="009D3D39" w:rsidRDefault="009D3D39" w:rsidP="009D3D39">
                    <w:pPr>
                      <w:ind w:right="1197"/>
                      <w:rPr>
                        <w:color w:val="4D182A"/>
                        <w:sz w:val="13"/>
                        <w:szCs w:val="13"/>
                      </w:rPr>
                    </w:pPr>
                  </w:p>
                  <w:p w14:paraId="5E331097" w14:textId="77777777" w:rsidR="009D3D39" w:rsidRDefault="009D3D39" w:rsidP="009D3D39">
                    <w:pPr>
                      <w:ind w:right="1197"/>
                      <w:rPr>
                        <w:color w:val="4D182A"/>
                        <w:sz w:val="13"/>
                        <w:szCs w:val="13"/>
                      </w:rPr>
                    </w:pPr>
                  </w:p>
                  <w:p w14:paraId="681067FD" w14:textId="77777777" w:rsidR="009D3D39" w:rsidRPr="00682CE4" w:rsidRDefault="009D3D39" w:rsidP="009D3D39">
                    <w:pPr>
                      <w:ind w:right="1197"/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</w:pPr>
                    <w:hyperlink r:id="rId2" w:history="1">
                      <w:r w:rsidRPr="00AC5C2C">
                        <w:rPr>
                          <w:rStyle w:val="Hipervnculo"/>
                          <w:rFonts w:ascii="Noto Sans" w:hAnsi="Noto Sans" w:cs="Noto Sans"/>
                          <w:sz w:val="16"/>
                          <w:szCs w:val="21"/>
                        </w:rPr>
                        <w:t>direccion.general@inecol.mx</w:t>
                      </w:r>
                    </w:hyperlink>
                    <w:r>
                      <w:rPr>
                        <w:rFonts w:ascii="Noto Sans" w:hAnsi="Noto Sans" w:cs="Noto Sans"/>
                        <w:color w:val="4D182A"/>
                        <w:sz w:val="13"/>
                        <w:szCs w:val="13"/>
                      </w:rPr>
                      <w:t xml:space="preserve">          </w:t>
                    </w:r>
                    <w:r w:rsidRPr="00D22E8D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www.inecol.mx    </w:t>
                    </w:r>
                  </w:p>
                  <w:p w14:paraId="58724DC5" w14:textId="77777777" w:rsidR="009D3D39" w:rsidRPr="00D22E8D" w:rsidRDefault="009D3D39" w:rsidP="009D3D39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41E57E2" w14:textId="77777777" w:rsidR="009D3D39" w:rsidRPr="00D22E8D" w:rsidRDefault="009D3D39" w:rsidP="009D3D39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110DB67F" wp14:editId="116BAD31">
          <wp:simplePos x="0" y="0"/>
          <wp:positionH relativeFrom="column">
            <wp:posOffset>-723900</wp:posOffset>
          </wp:positionH>
          <wp:positionV relativeFrom="paragraph">
            <wp:posOffset>-543560</wp:posOffset>
          </wp:positionV>
          <wp:extent cx="7776210" cy="1149350"/>
          <wp:effectExtent l="0" t="0" r="0" b="0"/>
          <wp:wrapNone/>
          <wp:docPr id="1318008524" name="Imagen 3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008524" name="Imagen 3" descr="Imagen que contiene Texto&#10;&#10;El contenido generado por IA puede ser incorrecto.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988" b="1590"/>
                  <a:stretch/>
                </pic:blipFill>
                <pic:spPr bwMode="auto">
                  <a:xfrm>
                    <a:off x="0" y="0"/>
                    <a:ext cx="7776210" cy="1149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03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D3C6E" w14:textId="77777777" w:rsidR="003E45A7" w:rsidRDefault="003E45A7" w:rsidP="005C6F62">
      <w:r>
        <w:separator/>
      </w:r>
    </w:p>
  </w:footnote>
  <w:footnote w:type="continuationSeparator" w:id="0">
    <w:p w14:paraId="4BF0E9A8" w14:textId="77777777" w:rsidR="003E45A7" w:rsidRDefault="003E45A7" w:rsidP="005C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F2995" w14:textId="5A32C22C" w:rsidR="005C6F62" w:rsidRDefault="005B3AD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84FEF1E" wp14:editId="35605FCB">
              <wp:simplePos x="0" y="0"/>
              <wp:positionH relativeFrom="column">
                <wp:posOffset>-47625</wp:posOffset>
              </wp:positionH>
              <wp:positionV relativeFrom="paragraph">
                <wp:posOffset>513715</wp:posOffset>
              </wp:positionV>
              <wp:extent cx="3367889" cy="295275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67889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703A60" w14:textId="6B27EF3D" w:rsidR="005B3AD9" w:rsidRPr="00D4680B" w:rsidRDefault="005B3AD9" w:rsidP="005B3AD9">
                          <w:pP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Primera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Sesión Ordinaria de 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Asamblea General de Asociados</w:t>
                          </w:r>
                          <w:r w:rsidRPr="00D4680B"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 xml:space="preserve"> 202</w:t>
                          </w:r>
                          <w:r>
                            <w:rPr>
                              <w:rFonts w:ascii="Noto Sans" w:hAnsi="Noto Sans" w:cs="Noto Sans"/>
                              <w:color w:val="4D182A"/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587C5EF9" w14:textId="77777777" w:rsidR="005B3AD9" w:rsidRPr="00E07BB6" w:rsidRDefault="005B3AD9" w:rsidP="005B3AD9">
                          <w:pPr>
                            <w:ind w:right="88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36545817" w14:textId="77777777" w:rsidR="005B3AD9" w:rsidRDefault="005B3AD9" w:rsidP="005B3AD9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CC437D4" w14:textId="77777777" w:rsidR="005B3AD9" w:rsidRPr="00E07BB6" w:rsidRDefault="005B3AD9" w:rsidP="005B3AD9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4FEF1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3.75pt;margin-top:40.45pt;width:265.2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" filled="f" stroked="f" strokeweight=".5pt">
              <v:textbox>
                <w:txbxContent>
                  <w:p w14:paraId="5C703A60" w14:textId="6B27EF3D" w:rsidR="005B3AD9" w:rsidRPr="00D4680B" w:rsidRDefault="005B3AD9" w:rsidP="005B3AD9">
                    <w:pP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Primera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Sesión Ordinaria de 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Asamblea General de Asociados</w:t>
                    </w:r>
                    <w:r w:rsidRPr="00D4680B"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 xml:space="preserve"> 202</w:t>
                    </w:r>
                    <w:r>
                      <w:rPr>
                        <w:rFonts w:ascii="Noto Sans" w:hAnsi="Noto Sans" w:cs="Noto Sans"/>
                        <w:color w:val="4D182A"/>
                        <w:sz w:val="16"/>
                        <w:szCs w:val="16"/>
                      </w:rPr>
                      <w:t>5</w:t>
                    </w:r>
                  </w:p>
                  <w:p w14:paraId="587C5EF9" w14:textId="77777777" w:rsidR="005B3AD9" w:rsidRPr="00E07BB6" w:rsidRDefault="005B3AD9" w:rsidP="005B3AD9">
                    <w:pPr>
                      <w:ind w:right="88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</w:t>
                    </w:r>
                  </w:p>
                  <w:p w14:paraId="36545817" w14:textId="77777777" w:rsidR="005B3AD9" w:rsidRDefault="005B3AD9" w:rsidP="005B3AD9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CC437D4" w14:textId="77777777" w:rsidR="005B3AD9" w:rsidRPr="00E07BB6" w:rsidRDefault="005B3AD9" w:rsidP="005B3AD9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9D3D39">
      <w:rPr>
        <w:noProof/>
      </w:rPr>
      <w:drawing>
        <wp:anchor distT="0" distB="0" distL="114300" distR="114300" simplePos="0" relativeHeight="251661312" behindDoc="1" locked="0" layoutInCell="1" allowOverlap="1" wp14:anchorId="09D822EE" wp14:editId="057B1CA3">
          <wp:simplePos x="0" y="0"/>
          <wp:positionH relativeFrom="column">
            <wp:posOffset>5276850</wp:posOffset>
          </wp:positionH>
          <wp:positionV relativeFrom="paragraph">
            <wp:posOffset>-324485</wp:posOffset>
          </wp:positionV>
          <wp:extent cx="1459230" cy="1221740"/>
          <wp:effectExtent l="0" t="0" r="1270" b="0"/>
          <wp:wrapNone/>
          <wp:docPr id="1287047030" name="Imagen 3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047030" name="Imagen 3" descr="Logotipo, nombre de la empresa&#10;&#10;El contenido generado por IA puede ser incorrec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101" t="15099"/>
                  <a:stretch/>
                </pic:blipFill>
                <pic:spPr bwMode="auto">
                  <a:xfrm>
                    <a:off x="0" y="0"/>
                    <a:ext cx="1459230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3D39">
      <w:rPr>
        <w:noProof/>
      </w:rPr>
      <w:drawing>
        <wp:anchor distT="0" distB="0" distL="114300" distR="114300" simplePos="0" relativeHeight="251659264" behindDoc="1" locked="0" layoutInCell="1" allowOverlap="1" wp14:anchorId="19F079B3" wp14:editId="0B5F11B8">
          <wp:simplePos x="0" y="0"/>
          <wp:positionH relativeFrom="column">
            <wp:posOffset>-800100</wp:posOffset>
          </wp:positionH>
          <wp:positionV relativeFrom="paragraph">
            <wp:posOffset>-419735</wp:posOffset>
          </wp:positionV>
          <wp:extent cx="5430520" cy="1101090"/>
          <wp:effectExtent l="0" t="0" r="5080" b="3810"/>
          <wp:wrapNone/>
          <wp:docPr id="549211004" name="Imagen 3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164931" name="Imagen 3" descr="Logotipo, nombre de la empresa&#10;&#10;El contenido generado por IA puede ser incorrec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6" t="15186" r="36070" b="20860"/>
                  <a:stretch/>
                </pic:blipFill>
                <pic:spPr bwMode="auto">
                  <a:xfrm>
                    <a:off x="0" y="0"/>
                    <a:ext cx="5430520" cy="1101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34D1A"/>
    <w:multiLevelType w:val="hybridMultilevel"/>
    <w:tmpl w:val="7A42CDEC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52C31"/>
    <w:multiLevelType w:val="hybridMultilevel"/>
    <w:tmpl w:val="52969FA8"/>
    <w:lvl w:ilvl="0" w:tplc="080A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7C816DF"/>
    <w:multiLevelType w:val="hybridMultilevel"/>
    <w:tmpl w:val="8A6CBF48"/>
    <w:lvl w:ilvl="0" w:tplc="C914B4B6">
      <w:start w:val="1"/>
      <w:numFmt w:val="decimal"/>
      <w:lvlText w:val="%1."/>
      <w:lvlJc w:val="left"/>
      <w:pPr>
        <w:ind w:left="723" w:hanging="360"/>
      </w:pPr>
      <w:rPr>
        <w:rFonts w:ascii="Montserrat Light" w:hAnsi="Montserrat Light" w:cs="Arial" w:hint="default"/>
        <w:b w:val="0"/>
        <w:i w:val="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3" w:hanging="360"/>
      </w:pPr>
    </w:lvl>
    <w:lvl w:ilvl="2" w:tplc="080A001B" w:tentative="1">
      <w:start w:val="1"/>
      <w:numFmt w:val="lowerRoman"/>
      <w:lvlText w:val="%3."/>
      <w:lvlJc w:val="right"/>
      <w:pPr>
        <w:ind w:left="2163" w:hanging="180"/>
      </w:pPr>
    </w:lvl>
    <w:lvl w:ilvl="3" w:tplc="080A000F" w:tentative="1">
      <w:start w:val="1"/>
      <w:numFmt w:val="decimal"/>
      <w:lvlText w:val="%4."/>
      <w:lvlJc w:val="left"/>
      <w:pPr>
        <w:ind w:left="2883" w:hanging="360"/>
      </w:pPr>
    </w:lvl>
    <w:lvl w:ilvl="4" w:tplc="080A0019" w:tentative="1">
      <w:start w:val="1"/>
      <w:numFmt w:val="lowerLetter"/>
      <w:lvlText w:val="%5."/>
      <w:lvlJc w:val="left"/>
      <w:pPr>
        <w:ind w:left="3603" w:hanging="360"/>
      </w:pPr>
    </w:lvl>
    <w:lvl w:ilvl="5" w:tplc="080A001B" w:tentative="1">
      <w:start w:val="1"/>
      <w:numFmt w:val="lowerRoman"/>
      <w:lvlText w:val="%6."/>
      <w:lvlJc w:val="right"/>
      <w:pPr>
        <w:ind w:left="4323" w:hanging="180"/>
      </w:pPr>
    </w:lvl>
    <w:lvl w:ilvl="6" w:tplc="080A000F" w:tentative="1">
      <w:start w:val="1"/>
      <w:numFmt w:val="decimal"/>
      <w:lvlText w:val="%7."/>
      <w:lvlJc w:val="left"/>
      <w:pPr>
        <w:ind w:left="5043" w:hanging="360"/>
      </w:pPr>
    </w:lvl>
    <w:lvl w:ilvl="7" w:tplc="080A0019" w:tentative="1">
      <w:start w:val="1"/>
      <w:numFmt w:val="lowerLetter"/>
      <w:lvlText w:val="%8."/>
      <w:lvlJc w:val="left"/>
      <w:pPr>
        <w:ind w:left="5763" w:hanging="360"/>
      </w:pPr>
    </w:lvl>
    <w:lvl w:ilvl="8" w:tplc="080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622B45C1"/>
    <w:multiLevelType w:val="hybridMultilevel"/>
    <w:tmpl w:val="5AB687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17719">
    <w:abstractNumId w:val="3"/>
  </w:num>
  <w:num w:numId="2" w16cid:durableId="440340674">
    <w:abstractNumId w:val="0"/>
  </w:num>
  <w:num w:numId="3" w16cid:durableId="632448993">
    <w:abstractNumId w:val="1"/>
  </w:num>
  <w:num w:numId="4" w16cid:durableId="1359090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F62"/>
    <w:rsid w:val="00000EE0"/>
    <w:rsid w:val="00016E46"/>
    <w:rsid w:val="00033AB7"/>
    <w:rsid w:val="000356A5"/>
    <w:rsid w:val="00075990"/>
    <w:rsid w:val="000F1175"/>
    <w:rsid w:val="00102944"/>
    <w:rsid w:val="001149BA"/>
    <w:rsid w:val="00123D85"/>
    <w:rsid w:val="00133810"/>
    <w:rsid w:val="00147305"/>
    <w:rsid w:val="0017511D"/>
    <w:rsid w:val="001770B7"/>
    <w:rsid w:val="0018280B"/>
    <w:rsid w:val="00184690"/>
    <w:rsid w:val="001919DA"/>
    <w:rsid w:val="001A0172"/>
    <w:rsid w:val="001E0A72"/>
    <w:rsid w:val="00220AC6"/>
    <w:rsid w:val="0027534D"/>
    <w:rsid w:val="002765CF"/>
    <w:rsid w:val="00282B41"/>
    <w:rsid w:val="0028669F"/>
    <w:rsid w:val="002B63E5"/>
    <w:rsid w:val="002D2C06"/>
    <w:rsid w:val="003067D8"/>
    <w:rsid w:val="00331EFF"/>
    <w:rsid w:val="00332FAE"/>
    <w:rsid w:val="003424B4"/>
    <w:rsid w:val="003503AD"/>
    <w:rsid w:val="003654B7"/>
    <w:rsid w:val="00374185"/>
    <w:rsid w:val="00382449"/>
    <w:rsid w:val="0039678D"/>
    <w:rsid w:val="003B277E"/>
    <w:rsid w:val="003C20A8"/>
    <w:rsid w:val="003D7F51"/>
    <w:rsid w:val="003E2B98"/>
    <w:rsid w:val="003E2EF6"/>
    <w:rsid w:val="003E45A7"/>
    <w:rsid w:val="00414B2A"/>
    <w:rsid w:val="004337EF"/>
    <w:rsid w:val="00444BE9"/>
    <w:rsid w:val="0045650B"/>
    <w:rsid w:val="004636CF"/>
    <w:rsid w:val="00470FFD"/>
    <w:rsid w:val="0047124F"/>
    <w:rsid w:val="00481616"/>
    <w:rsid w:val="004C64FF"/>
    <w:rsid w:val="004C7BBF"/>
    <w:rsid w:val="004D34E4"/>
    <w:rsid w:val="004E0CD2"/>
    <w:rsid w:val="004F45EC"/>
    <w:rsid w:val="00504D28"/>
    <w:rsid w:val="00527EC6"/>
    <w:rsid w:val="00541FDD"/>
    <w:rsid w:val="0055698F"/>
    <w:rsid w:val="00563455"/>
    <w:rsid w:val="005646A8"/>
    <w:rsid w:val="005A3F84"/>
    <w:rsid w:val="005B3AD9"/>
    <w:rsid w:val="005C47D3"/>
    <w:rsid w:val="005C6F62"/>
    <w:rsid w:val="00621622"/>
    <w:rsid w:val="00632AD4"/>
    <w:rsid w:val="00650A03"/>
    <w:rsid w:val="006646F0"/>
    <w:rsid w:val="00673B76"/>
    <w:rsid w:val="0069181A"/>
    <w:rsid w:val="0069291B"/>
    <w:rsid w:val="006A0EC2"/>
    <w:rsid w:val="006A2406"/>
    <w:rsid w:val="006A468D"/>
    <w:rsid w:val="006B3BA5"/>
    <w:rsid w:val="006C4C31"/>
    <w:rsid w:val="006C4F9D"/>
    <w:rsid w:val="006C6EDD"/>
    <w:rsid w:val="006D0505"/>
    <w:rsid w:val="006D3D47"/>
    <w:rsid w:val="006D68C7"/>
    <w:rsid w:val="006E3E2D"/>
    <w:rsid w:val="006F39E5"/>
    <w:rsid w:val="00784358"/>
    <w:rsid w:val="007902DE"/>
    <w:rsid w:val="00790C92"/>
    <w:rsid w:val="00792033"/>
    <w:rsid w:val="007A49CF"/>
    <w:rsid w:val="007D5684"/>
    <w:rsid w:val="007F76BA"/>
    <w:rsid w:val="00805376"/>
    <w:rsid w:val="00830BF1"/>
    <w:rsid w:val="00835674"/>
    <w:rsid w:val="0084377C"/>
    <w:rsid w:val="00855202"/>
    <w:rsid w:val="00862849"/>
    <w:rsid w:val="008A1D3D"/>
    <w:rsid w:val="008E29B3"/>
    <w:rsid w:val="0090066B"/>
    <w:rsid w:val="00903714"/>
    <w:rsid w:val="00904F2D"/>
    <w:rsid w:val="0092612A"/>
    <w:rsid w:val="0097446F"/>
    <w:rsid w:val="009947F3"/>
    <w:rsid w:val="009C3F7A"/>
    <w:rsid w:val="009D3D39"/>
    <w:rsid w:val="00A00D9E"/>
    <w:rsid w:val="00A2590C"/>
    <w:rsid w:val="00A316DF"/>
    <w:rsid w:val="00A738A4"/>
    <w:rsid w:val="00A858BB"/>
    <w:rsid w:val="00A93682"/>
    <w:rsid w:val="00AE7F5D"/>
    <w:rsid w:val="00B16560"/>
    <w:rsid w:val="00B22F1C"/>
    <w:rsid w:val="00B34DB0"/>
    <w:rsid w:val="00B4007D"/>
    <w:rsid w:val="00B43B73"/>
    <w:rsid w:val="00B67435"/>
    <w:rsid w:val="00B80931"/>
    <w:rsid w:val="00BC482C"/>
    <w:rsid w:val="00BC5DEB"/>
    <w:rsid w:val="00C05079"/>
    <w:rsid w:val="00C205C2"/>
    <w:rsid w:val="00C32387"/>
    <w:rsid w:val="00C44B55"/>
    <w:rsid w:val="00C806D8"/>
    <w:rsid w:val="00C826A2"/>
    <w:rsid w:val="00C83E34"/>
    <w:rsid w:val="00CB7AF3"/>
    <w:rsid w:val="00CC14FA"/>
    <w:rsid w:val="00CE1375"/>
    <w:rsid w:val="00CE2871"/>
    <w:rsid w:val="00D15D3A"/>
    <w:rsid w:val="00D24C44"/>
    <w:rsid w:val="00D2651E"/>
    <w:rsid w:val="00D30E28"/>
    <w:rsid w:val="00D36F98"/>
    <w:rsid w:val="00D4642D"/>
    <w:rsid w:val="00D51622"/>
    <w:rsid w:val="00D555C3"/>
    <w:rsid w:val="00D5617A"/>
    <w:rsid w:val="00D624AD"/>
    <w:rsid w:val="00D913C8"/>
    <w:rsid w:val="00D96584"/>
    <w:rsid w:val="00DB68A8"/>
    <w:rsid w:val="00DB78A3"/>
    <w:rsid w:val="00DC0DC9"/>
    <w:rsid w:val="00DF28F4"/>
    <w:rsid w:val="00E00B3F"/>
    <w:rsid w:val="00E03D15"/>
    <w:rsid w:val="00E24B1C"/>
    <w:rsid w:val="00E528C1"/>
    <w:rsid w:val="00E9134E"/>
    <w:rsid w:val="00EA399A"/>
    <w:rsid w:val="00ED1DA1"/>
    <w:rsid w:val="00EE7F27"/>
    <w:rsid w:val="00EF096E"/>
    <w:rsid w:val="00F1112B"/>
    <w:rsid w:val="00F278BC"/>
    <w:rsid w:val="00F3285E"/>
    <w:rsid w:val="00FA0985"/>
    <w:rsid w:val="00FA6855"/>
    <w:rsid w:val="00FA695F"/>
    <w:rsid w:val="00FA6C11"/>
    <w:rsid w:val="00FB4B8F"/>
    <w:rsid w:val="00FC0CA6"/>
    <w:rsid w:val="00FC1801"/>
    <w:rsid w:val="00FC1E2D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2D1D91"/>
  <w14:defaultImageDpi w14:val="300"/>
  <w15:docId w15:val="{5B0D7698-0D51-4BAC-80E5-CA73B5FF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Sinespaciado">
    <w:name w:val="No Spacing"/>
    <w:uiPriority w:val="1"/>
    <w:qFormat/>
    <w:rsid w:val="00016E46"/>
    <w:rPr>
      <w:rFonts w:ascii="Times New Roman" w:eastAsia="Times New Roman" w:hAnsi="Times New Roman" w:cs="Times New Roman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123D85"/>
    <w:pPr>
      <w:spacing w:after="200" w:line="276" w:lineRule="auto"/>
      <w:ind w:left="720"/>
      <w:contextualSpacing/>
    </w:pPr>
    <w:rPr>
      <w:sz w:val="22"/>
      <w:szCs w:val="22"/>
      <w:lang w:val="es-MX" w:eastAsia="es-MX"/>
    </w:rPr>
  </w:style>
  <w:style w:type="character" w:styleId="Hipervnculo">
    <w:name w:val="Hyperlink"/>
    <w:basedOn w:val="Fuentedeprrafopredeter"/>
    <w:uiPriority w:val="99"/>
    <w:unhideWhenUsed/>
    <w:rsid w:val="009D3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direccion.general@inecol.mx" TargetMode="External"/><Relationship Id="rId1" Type="http://schemas.openxmlformats.org/officeDocument/2006/relationships/hyperlink" Target="mailto:direccion.general@inecol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4DA0E4-8B71-4C5B-B60A-70A107CF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138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C</dc:creator>
  <cp:keywords/>
  <dc:description/>
  <cp:lastModifiedBy>Ana Cecilia Hernández Martínez</cp:lastModifiedBy>
  <cp:revision>30</cp:revision>
  <cp:lastPrinted>2018-12-10T18:18:00Z</cp:lastPrinted>
  <dcterms:created xsi:type="dcterms:W3CDTF">2022-03-22T21:53:00Z</dcterms:created>
  <dcterms:modified xsi:type="dcterms:W3CDTF">2025-06-03T17:00:00Z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b14edbcef735e52fa93d051a5ed881c1a1b3cffaee87f1ba54f0a7e12d13f548</vt:lpwstr>
  </property>
</Properties>
</file>